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209" w:rsidRDefault="003C2B90">
      <w:pPr>
        <w:pStyle w:val="Standard"/>
      </w:pPr>
      <w:r>
        <w:t>Bio: Amy Stitely</w:t>
      </w:r>
    </w:p>
    <w:p w:rsidR="00FD4209" w:rsidRDefault="00FD4209">
      <w:pPr>
        <w:pStyle w:val="Standard"/>
      </w:pPr>
    </w:p>
    <w:p w:rsidR="00FD4209" w:rsidRPr="003C2B90" w:rsidRDefault="003C2B90">
      <w:pPr>
        <w:pStyle w:val="Standard"/>
      </w:pPr>
      <w:r>
        <w:t xml:space="preserve">Amy Stitely is currently the Director of Policy and Program Development for the Division of Public Housing and Rental Assistance at the Massachusetts Department of </w:t>
      </w:r>
      <w:r>
        <w:t xml:space="preserve">Housing and Community Development (DHCD). In this </w:t>
      </w:r>
      <w:bookmarkStart w:id="0" w:name="_GoBack"/>
      <w:r w:rsidRPr="003C2B90">
        <w:t>position, Amy is responsible for developing and implementing new capital improvement programs and related policies that promote the preservation and modernization of the state’s 45,600 public housing units.</w:t>
      </w:r>
      <w:r w:rsidRPr="003C2B90">
        <w:t xml:space="preserve"> Since joining DHCD one year ago, she </w:t>
      </w:r>
      <w:r w:rsidRPr="003C2B90">
        <w:rPr>
          <w:bCs/>
        </w:rPr>
        <w:t>has</w:t>
      </w:r>
      <w:r w:rsidRPr="003C2B90">
        <w:t xml:space="preserve"> overseen the launch of the High Leverage Asset Preservation (Mixed Finance) Program, the Health and Safety Initiative, and the Accessible Unit Program. She is also working with DHCD senior staff </w:t>
      </w:r>
      <w:r w:rsidRPr="003C2B90">
        <w:rPr>
          <w:bCs/>
        </w:rPr>
        <w:t xml:space="preserve">to launch a </w:t>
      </w:r>
      <w:r w:rsidRPr="003C2B90">
        <w:t>new fam</w:t>
      </w:r>
      <w:r w:rsidRPr="003C2B90">
        <w:t>ily economic mobility program that will be available to state public housing residents and Massachusetts Rental Voucher Program participants.</w:t>
      </w:r>
    </w:p>
    <w:p w:rsidR="00FD4209" w:rsidRPr="003C2B90" w:rsidRDefault="003C2B90">
      <w:pPr>
        <w:pStyle w:val="Standard"/>
      </w:pPr>
      <w:r w:rsidRPr="003C2B90">
        <w:t>Prior to joining DHCD, Amy was the Director of Sustainability Partnerships at the MIT Community Innovators Lab and</w:t>
      </w:r>
      <w:r w:rsidRPr="003C2B90">
        <w:t xml:space="preserve"> a part-time consultant with </w:t>
      </w:r>
      <w:proofErr w:type="spellStart"/>
      <w:r w:rsidRPr="003C2B90">
        <w:t>Serrafix</w:t>
      </w:r>
      <w:proofErr w:type="spellEnd"/>
      <w:r w:rsidRPr="003C2B90">
        <w:t>, Inc., where she managed the delivery of strategic planning and technical assistance to more than 20 communities working to transform the energy efficiency market. Originally trained as an architect, Amy approaches all</w:t>
      </w:r>
      <w:r w:rsidRPr="003C2B90">
        <w:t xml:space="preserve"> challenges with a designer’s mind and an advocate’s heart.</w:t>
      </w:r>
      <w:bookmarkEnd w:id="0"/>
    </w:p>
    <w:sectPr w:rsidR="00FD4209" w:rsidRPr="003C2B9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C2B90">
      <w:pPr>
        <w:spacing w:after="0" w:line="240" w:lineRule="auto"/>
      </w:pPr>
      <w:r>
        <w:separator/>
      </w:r>
    </w:p>
  </w:endnote>
  <w:endnote w:type="continuationSeparator" w:id="0">
    <w:p w:rsidR="00000000" w:rsidRDefault="003C2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C2B90">
      <w:pPr>
        <w:spacing w:after="0" w:line="240" w:lineRule="auto"/>
      </w:pPr>
      <w:r>
        <w:rPr>
          <w:color w:val="000000"/>
        </w:rPr>
        <w:separator/>
      </w:r>
    </w:p>
  </w:footnote>
  <w:footnote w:type="continuationSeparator" w:id="0">
    <w:p w:rsidR="00000000" w:rsidRDefault="003C2B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D4209"/>
    <w:rsid w:val="003C2B90"/>
    <w:rsid w:val="00FD4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Calibri"/>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188</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Stitely, Amy (OCD)</dc:creator>
  <cp:lastModifiedBy>Stitely, Amy (OCD)</cp:lastModifiedBy>
  <cp:revision>1</cp:revision>
  <dcterms:created xsi:type="dcterms:W3CDTF">2013-09-30T20:36:00Z</dcterms:created>
  <dcterms:modified xsi:type="dcterms:W3CDTF">2013-10-02T16:05:00Z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